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3B9" w:rsidRPr="000603B9" w:rsidRDefault="003757EA" w:rsidP="000603B9">
      <w:pPr>
        <w:spacing w:after="0" w:line="240" w:lineRule="auto"/>
        <w:rPr>
          <w:rFonts w:ascii="Times New Roman" w:eastAsia="Times New Roman" w:hAnsi="Times New Roman" w:cs="Times New Roman"/>
          <w:sz w:val="24"/>
          <w:szCs w:val="24"/>
          <w:lang w:eastAsia="cs-CZ"/>
        </w:rPr>
      </w:pPr>
      <w:r>
        <w:rPr>
          <w:rFonts w:ascii="Arial CE" w:eastAsia="Times New Roman" w:hAnsi="Arial CE" w:cs="Arial CE"/>
          <w:b/>
          <w:bCs/>
          <w:color w:val="000000"/>
          <w:sz w:val="24"/>
          <w:szCs w:val="24"/>
          <w:u w:val="single"/>
          <w:shd w:val="clear" w:color="auto" w:fill="FFFFFF"/>
          <w:lang w:eastAsia="cs-CZ"/>
        </w:rPr>
        <w:t xml:space="preserve">Grilovací </w:t>
      </w:r>
      <w:r w:rsidR="008648F5">
        <w:rPr>
          <w:rFonts w:ascii="Arial CE" w:eastAsia="Times New Roman" w:hAnsi="Arial CE" w:cs="Arial CE"/>
          <w:b/>
          <w:bCs/>
          <w:color w:val="000000"/>
          <w:sz w:val="24"/>
          <w:szCs w:val="24"/>
          <w:u w:val="single"/>
          <w:shd w:val="clear" w:color="auto" w:fill="FFFFFF"/>
          <w:lang w:eastAsia="cs-CZ"/>
        </w:rPr>
        <w:t>deska LÁVA</w:t>
      </w:r>
    </w:p>
    <w:p w:rsidR="000B78FE" w:rsidRDefault="000B78FE" w:rsidP="000B78FE">
      <w:pPr>
        <w:shd w:val="clear" w:color="auto" w:fill="FFFFFF"/>
        <w:spacing w:before="100" w:beforeAutospacing="1" w:after="100" w:afterAutospacing="1" w:line="240" w:lineRule="auto"/>
        <w:ind w:right="225"/>
        <w:rPr>
          <w:rFonts w:ascii="Arial CE" w:eastAsia="Times New Roman" w:hAnsi="Arial CE" w:cs="Arial CE"/>
          <w:color w:val="000000"/>
          <w:sz w:val="24"/>
          <w:szCs w:val="24"/>
          <w:lang w:eastAsia="cs-CZ"/>
        </w:rPr>
      </w:pPr>
      <w:r>
        <w:rPr>
          <w:rFonts w:ascii="Arial CE" w:eastAsia="Times New Roman" w:hAnsi="Arial CE" w:cs="Arial CE"/>
          <w:color w:val="000000"/>
          <w:sz w:val="24"/>
          <w:szCs w:val="24"/>
          <w:lang w:eastAsia="cs-CZ"/>
        </w:rPr>
        <w:t xml:space="preserve">Grilovací lávový kámen je vyroben z vulkanických vyvřelin, tedy magmatu. Takzvaná </w:t>
      </w:r>
      <w:proofErr w:type="spellStart"/>
      <w:r>
        <w:rPr>
          <w:rFonts w:ascii="Arial CE" w:eastAsia="Times New Roman" w:hAnsi="Arial CE" w:cs="Arial CE"/>
          <w:color w:val="000000"/>
          <w:sz w:val="24"/>
          <w:szCs w:val="24"/>
          <w:lang w:eastAsia="cs-CZ"/>
        </w:rPr>
        <w:t>Pietra</w:t>
      </w:r>
      <w:proofErr w:type="spellEnd"/>
      <w:r>
        <w:rPr>
          <w:rFonts w:ascii="Arial CE" w:eastAsia="Times New Roman" w:hAnsi="Arial CE" w:cs="Arial CE"/>
          <w:color w:val="000000"/>
          <w:sz w:val="24"/>
          <w:szCs w:val="24"/>
          <w:lang w:eastAsia="cs-CZ"/>
        </w:rPr>
        <w:t xml:space="preserve"> </w:t>
      </w:r>
      <w:proofErr w:type="spellStart"/>
      <w:r>
        <w:rPr>
          <w:rFonts w:ascii="Arial CE" w:eastAsia="Times New Roman" w:hAnsi="Arial CE" w:cs="Arial CE"/>
          <w:color w:val="000000"/>
          <w:sz w:val="24"/>
          <w:szCs w:val="24"/>
          <w:lang w:eastAsia="cs-CZ"/>
        </w:rPr>
        <w:t>Lavia</w:t>
      </w:r>
      <w:proofErr w:type="spellEnd"/>
      <w:r>
        <w:rPr>
          <w:rFonts w:ascii="Arial CE" w:eastAsia="Times New Roman" w:hAnsi="Arial CE" w:cs="Arial CE"/>
          <w:color w:val="000000"/>
          <w:sz w:val="24"/>
          <w:szCs w:val="24"/>
          <w:lang w:eastAsia="cs-CZ"/>
        </w:rPr>
        <w:t xml:space="preserve"> je těžena v okolí sopky Etna na Sicílii. </w:t>
      </w:r>
    </w:p>
    <w:p w:rsidR="00824CDC" w:rsidRDefault="000B78FE" w:rsidP="000B78FE">
      <w:pPr>
        <w:shd w:val="clear" w:color="auto" w:fill="FFFFFF"/>
        <w:spacing w:before="100" w:beforeAutospacing="1" w:after="100" w:afterAutospacing="1" w:line="240" w:lineRule="auto"/>
        <w:ind w:right="225"/>
        <w:rPr>
          <w:rFonts w:ascii="Arial CE" w:eastAsia="Times New Roman" w:hAnsi="Arial CE" w:cs="Arial CE"/>
          <w:color w:val="000000"/>
          <w:sz w:val="24"/>
          <w:szCs w:val="24"/>
          <w:lang w:eastAsia="cs-CZ"/>
        </w:rPr>
      </w:pPr>
      <w:r>
        <w:rPr>
          <w:rFonts w:ascii="Arial CE" w:eastAsia="Times New Roman" w:hAnsi="Arial CE" w:cs="Arial CE"/>
          <w:color w:val="000000"/>
          <w:sz w:val="24"/>
          <w:szCs w:val="24"/>
          <w:lang w:eastAsia="cs-CZ"/>
        </w:rPr>
        <w:t xml:space="preserve">Na povrchu lávového kamene se mohou objevit malé dutinky, které nemají žádný vliv na jeho funkci a přípravu pokrmu. </w:t>
      </w:r>
    </w:p>
    <w:p w:rsidR="000B78FE" w:rsidRDefault="000B78FE" w:rsidP="000B78FE">
      <w:pPr>
        <w:shd w:val="clear" w:color="auto" w:fill="FFFFFF"/>
        <w:spacing w:before="100" w:beforeAutospacing="1" w:after="100" w:afterAutospacing="1" w:line="240" w:lineRule="auto"/>
        <w:ind w:right="225"/>
        <w:rPr>
          <w:rFonts w:ascii="Arial CE" w:eastAsia="Times New Roman" w:hAnsi="Arial CE" w:cs="Arial CE"/>
          <w:color w:val="000000"/>
          <w:sz w:val="24"/>
          <w:szCs w:val="24"/>
          <w:lang w:eastAsia="cs-CZ"/>
        </w:rPr>
      </w:pPr>
      <w:r>
        <w:rPr>
          <w:rFonts w:ascii="Arial CE" w:eastAsia="Times New Roman" w:hAnsi="Arial CE" w:cs="Arial CE"/>
          <w:color w:val="000000"/>
          <w:sz w:val="24"/>
          <w:szCs w:val="24"/>
          <w:lang w:eastAsia="cs-CZ"/>
        </w:rPr>
        <w:t>Výhodou originálního a původního magmatického materiálu je, že na rozdíl od žulových desek nepraská a je zcela zdravotně nezávadný. Díky přípravě pokrmů na lávovém kameni docílíte stejnoměrné tepelné úpravy a Váš pokrm není v přímém kontaktu s ohněm a nehrozí tedy vznik karcinogenů. Kámen můžete umístit jak na elektrický či plynový hořák, tak na přímý oheň.</w:t>
      </w:r>
    </w:p>
    <w:p w:rsidR="000B78FE" w:rsidRDefault="000B78FE" w:rsidP="000B78FE">
      <w:pPr>
        <w:shd w:val="clear" w:color="auto" w:fill="FFFFFF"/>
        <w:spacing w:before="100" w:beforeAutospacing="1" w:after="100" w:afterAutospacing="1" w:line="240" w:lineRule="auto"/>
        <w:ind w:right="225"/>
        <w:rPr>
          <w:rFonts w:ascii="Arial CE" w:eastAsia="Times New Roman" w:hAnsi="Arial CE" w:cs="Arial CE"/>
          <w:color w:val="000000"/>
          <w:sz w:val="24"/>
          <w:szCs w:val="24"/>
          <w:lang w:eastAsia="cs-CZ"/>
        </w:rPr>
      </w:pPr>
      <w:r>
        <w:rPr>
          <w:rFonts w:ascii="Arial CE" w:eastAsia="Times New Roman" w:hAnsi="Arial CE" w:cs="Arial CE"/>
          <w:color w:val="000000"/>
          <w:sz w:val="24"/>
          <w:szCs w:val="24"/>
          <w:lang w:eastAsia="cs-CZ"/>
        </w:rPr>
        <w:t>Pokrmy připravované na kameni mají lahodnou chuť, jsou šťavnaté uvnitř a jemné až křupavé na povrchu. Na tomto kameni lze připravovat steaky, špízy, uzeniny, ryby, ale také brambory, topinky, fantazii se zkrátka meze nekladou.</w:t>
      </w:r>
    </w:p>
    <w:p w:rsidR="000B78FE" w:rsidRDefault="000B78FE" w:rsidP="000B78FE">
      <w:pPr>
        <w:shd w:val="clear" w:color="auto" w:fill="FFFFFF"/>
        <w:spacing w:before="100" w:beforeAutospacing="1" w:after="100" w:afterAutospacing="1" w:line="240" w:lineRule="auto"/>
        <w:ind w:right="225"/>
        <w:rPr>
          <w:rFonts w:ascii="Arial CE" w:eastAsia="Times New Roman" w:hAnsi="Arial CE" w:cs="Arial CE"/>
          <w:color w:val="000000"/>
          <w:sz w:val="24"/>
          <w:szCs w:val="24"/>
          <w:lang w:eastAsia="cs-CZ"/>
        </w:rPr>
      </w:pPr>
      <w:r>
        <w:rPr>
          <w:rFonts w:ascii="Arial CE" w:eastAsia="Times New Roman" w:hAnsi="Arial CE" w:cs="Arial CE"/>
          <w:color w:val="000000"/>
          <w:sz w:val="24"/>
          <w:szCs w:val="24"/>
          <w:lang w:eastAsia="cs-CZ"/>
        </w:rPr>
        <w:t>Pro pohodlné používání dodržujte</w:t>
      </w:r>
      <w:r w:rsidR="00F524C7">
        <w:rPr>
          <w:rFonts w:ascii="Arial CE" w:eastAsia="Times New Roman" w:hAnsi="Arial CE" w:cs="Arial CE"/>
          <w:color w:val="000000"/>
          <w:sz w:val="24"/>
          <w:szCs w:val="24"/>
          <w:lang w:eastAsia="cs-CZ"/>
        </w:rPr>
        <w:t xml:space="preserve"> následující instrukce:</w:t>
      </w:r>
    </w:p>
    <w:p w:rsidR="00F524C7" w:rsidRDefault="00F524C7" w:rsidP="00F524C7">
      <w:pPr>
        <w:pStyle w:val="Odstavecseseznamem"/>
        <w:numPr>
          <w:ilvl w:val="0"/>
          <w:numId w:val="3"/>
        </w:numPr>
        <w:shd w:val="clear" w:color="auto" w:fill="FFFFFF"/>
        <w:spacing w:before="100" w:beforeAutospacing="1" w:after="100" w:afterAutospacing="1" w:line="240" w:lineRule="auto"/>
        <w:ind w:right="225"/>
        <w:rPr>
          <w:rFonts w:ascii="Arial CE" w:eastAsia="Times New Roman" w:hAnsi="Arial CE" w:cs="Arial CE"/>
          <w:color w:val="000000"/>
          <w:sz w:val="24"/>
          <w:szCs w:val="24"/>
          <w:lang w:eastAsia="cs-CZ"/>
        </w:rPr>
      </w:pPr>
      <w:r>
        <w:rPr>
          <w:rFonts w:ascii="Arial CE" w:eastAsia="Times New Roman" w:hAnsi="Arial CE" w:cs="Arial CE"/>
          <w:color w:val="000000"/>
          <w:sz w:val="24"/>
          <w:szCs w:val="24"/>
          <w:lang w:eastAsia="cs-CZ"/>
        </w:rPr>
        <w:t>Kámen musí být před použitím suchý a na povrchu zbavený nečistot</w:t>
      </w:r>
    </w:p>
    <w:p w:rsidR="00F524C7" w:rsidRDefault="00F524C7" w:rsidP="00F524C7">
      <w:pPr>
        <w:pStyle w:val="Odstavecseseznamem"/>
        <w:numPr>
          <w:ilvl w:val="0"/>
          <w:numId w:val="3"/>
        </w:numPr>
        <w:shd w:val="clear" w:color="auto" w:fill="FFFFFF"/>
        <w:spacing w:before="100" w:beforeAutospacing="1" w:after="100" w:afterAutospacing="1" w:line="240" w:lineRule="auto"/>
        <w:ind w:right="225"/>
        <w:rPr>
          <w:rFonts w:ascii="Arial CE" w:eastAsia="Times New Roman" w:hAnsi="Arial CE" w:cs="Arial CE"/>
          <w:color w:val="000000"/>
          <w:sz w:val="24"/>
          <w:szCs w:val="24"/>
          <w:lang w:eastAsia="cs-CZ"/>
        </w:rPr>
      </w:pPr>
      <w:r>
        <w:rPr>
          <w:rFonts w:ascii="Arial CE" w:eastAsia="Times New Roman" w:hAnsi="Arial CE" w:cs="Arial CE"/>
          <w:color w:val="000000"/>
          <w:sz w:val="24"/>
          <w:szCs w:val="24"/>
          <w:lang w:eastAsia="cs-CZ"/>
        </w:rPr>
        <w:t>Oheň pod kamenem roztopte pozvolna (jakékoliv dřevo) tak, aby plamen dosahoval na spodní plochu kamene, optimální výška umístění je cca 30 - 40 cm nad ohništěm</w:t>
      </w:r>
    </w:p>
    <w:p w:rsidR="00F524C7" w:rsidRDefault="00F524C7" w:rsidP="00F524C7">
      <w:pPr>
        <w:pStyle w:val="Odstavecseseznamem"/>
        <w:numPr>
          <w:ilvl w:val="0"/>
          <w:numId w:val="3"/>
        </w:numPr>
        <w:shd w:val="clear" w:color="auto" w:fill="FFFFFF"/>
        <w:spacing w:before="100" w:beforeAutospacing="1" w:after="100" w:afterAutospacing="1" w:line="240" w:lineRule="auto"/>
        <w:ind w:right="225"/>
        <w:rPr>
          <w:rFonts w:ascii="Arial CE" w:eastAsia="Times New Roman" w:hAnsi="Arial CE" w:cs="Arial CE"/>
          <w:color w:val="000000"/>
          <w:sz w:val="24"/>
          <w:szCs w:val="24"/>
          <w:lang w:eastAsia="cs-CZ"/>
        </w:rPr>
      </w:pPr>
      <w:r>
        <w:rPr>
          <w:rFonts w:ascii="Arial CE" w:eastAsia="Times New Roman" w:hAnsi="Arial CE" w:cs="Arial CE"/>
          <w:color w:val="000000"/>
          <w:sz w:val="24"/>
          <w:szCs w:val="24"/>
          <w:lang w:eastAsia="cs-CZ"/>
        </w:rPr>
        <w:t>Doporučujeme přikládat 2-4 polínka tvrdého dřeva, které dokáže udržet rovnoměrně tepelný základ na dlouho dobu. Cca po půl hodině je možno začít pokládat připravené plátky. Není již nutné pod kamenem topit, kámen si ponechá pečící teplotu na dlouhou dobu.</w:t>
      </w:r>
    </w:p>
    <w:p w:rsidR="00B03817" w:rsidRPr="00B03817" w:rsidRDefault="00B03817" w:rsidP="00F524C7">
      <w:pPr>
        <w:pStyle w:val="Odstavecseseznamem"/>
        <w:numPr>
          <w:ilvl w:val="0"/>
          <w:numId w:val="3"/>
        </w:numPr>
        <w:shd w:val="clear" w:color="auto" w:fill="FFFFFF"/>
        <w:spacing w:before="100" w:beforeAutospacing="1" w:after="100" w:afterAutospacing="1" w:line="240" w:lineRule="auto"/>
        <w:ind w:right="225"/>
        <w:rPr>
          <w:rFonts w:ascii="Arial CE" w:eastAsia="Times New Roman" w:hAnsi="Arial CE" w:cs="Arial CE"/>
          <w:b/>
          <w:color w:val="000000"/>
          <w:sz w:val="24"/>
          <w:szCs w:val="24"/>
          <w:u w:val="single"/>
          <w:lang w:eastAsia="cs-CZ"/>
        </w:rPr>
      </w:pPr>
      <w:bookmarkStart w:id="0" w:name="_GoBack"/>
      <w:r w:rsidRPr="00B03817">
        <w:rPr>
          <w:rFonts w:ascii="Arial CE" w:eastAsia="Times New Roman" w:hAnsi="Arial CE" w:cs="Arial CE"/>
          <w:b/>
          <w:color w:val="000000"/>
          <w:sz w:val="24"/>
          <w:szCs w:val="24"/>
          <w:u w:val="single"/>
          <w:lang w:eastAsia="cs-CZ"/>
        </w:rPr>
        <w:t>Nepoužívat uhlí!!!</w:t>
      </w:r>
    </w:p>
    <w:bookmarkEnd w:id="0"/>
    <w:p w:rsidR="00F524C7" w:rsidRDefault="00F524C7" w:rsidP="00F524C7">
      <w:pPr>
        <w:pStyle w:val="Odstavecseseznamem"/>
        <w:numPr>
          <w:ilvl w:val="0"/>
          <w:numId w:val="3"/>
        </w:numPr>
        <w:shd w:val="clear" w:color="auto" w:fill="FFFFFF"/>
        <w:spacing w:before="100" w:beforeAutospacing="1" w:after="100" w:afterAutospacing="1" w:line="240" w:lineRule="auto"/>
        <w:ind w:right="225"/>
        <w:rPr>
          <w:rFonts w:ascii="Arial CE" w:eastAsia="Times New Roman" w:hAnsi="Arial CE" w:cs="Arial CE"/>
          <w:color w:val="000000"/>
          <w:sz w:val="24"/>
          <w:szCs w:val="24"/>
          <w:lang w:eastAsia="cs-CZ"/>
        </w:rPr>
      </w:pPr>
      <w:r>
        <w:rPr>
          <w:rFonts w:ascii="Arial CE" w:eastAsia="Times New Roman" w:hAnsi="Arial CE" w:cs="Arial CE"/>
          <w:color w:val="000000"/>
          <w:sz w:val="24"/>
          <w:szCs w:val="24"/>
          <w:lang w:eastAsia="cs-CZ"/>
        </w:rPr>
        <w:t>Dle druhu masa je doba pečení 5-10 min. Vhodnější jsou plátky slabší s minimem oleje. K zamezení připékání masa ke kameni doporučujeme před první pokládkou plátků kámen lehce posypat solí.</w:t>
      </w:r>
    </w:p>
    <w:p w:rsidR="00F524C7" w:rsidRDefault="00F524C7" w:rsidP="00F524C7">
      <w:pPr>
        <w:pStyle w:val="Odstavecseseznamem"/>
        <w:numPr>
          <w:ilvl w:val="0"/>
          <w:numId w:val="3"/>
        </w:numPr>
        <w:shd w:val="clear" w:color="auto" w:fill="FFFFFF"/>
        <w:spacing w:before="100" w:beforeAutospacing="1" w:after="100" w:afterAutospacing="1" w:line="240" w:lineRule="auto"/>
        <w:ind w:right="225"/>
        <w:rPr>
          <w:rFonts w:ascii="Arial CE" w:eastAsia="Times New Roman" w:hAnsi="Arial CE" w:cs="Arial CE"/>
          <w:color w:val="000000"/>
          <w:sz w:val="24"/>
          <w:szCs w:val="24"/>
          <w:lang w:eastAsia="cs-CZ"/>
        </w:rPr>
      </w:pPr>
      <w:r>
        <w:rPr>
          <w:rFonts w:ascii="Arial CE" w:eastAsia="Times New Roman" w:hAnsi="Arial CE" w:cs="Arial CE"/>
          <w:color w:val="000000"/>
          <w:sz w:val="24"/>
          <w:szCs w:val="24"/>
          <w:lang w:eastAsia="cs-CZ"/>
        </w:rPr>
        <w:t xml:space="preserve">Po ukončení pečení ponechte rozpálený kámen vychladnout přirozenou cestou. Zásadně ho nezchlazujte vodou. </w:t>
      </w:r>
    </w:p>
    <w:p w:rsidR="00F524C7" w:rsidRDefault="00F524C7" w:rsidP="00F524C7">
      <w:pPr>
        <w:pStyle w:val="Odstavecseseznamem"/>
        <w:numPr>
          <w:ilvl w:val="0"/>
          <w:numId w:val="3"/>
        </w:numPr>
        <w:shd w:val="clear" w:color="auto" w:fill="FFFFFF"/>
        <w:spacing w:before="100" w:beforeAutospacing="1" w:after="100" w:afterAutospacing="1" w:line="240" w:lineRule="auto"/>
        <w:ind w:right="225"/>
        <w:rPr>
          <w:rFonts w:ascii="Arial CE" w:eastAsia="Times New Roman" w:hAnsi="Arial CE" w:cs="Arial CE"/>
          <w:color w:val="000000"/>
          <w:sz w:val="24"/>
          <w:szCs w:val="24"/>
          <w:lang w:eastAsia="cs-CZ"/>
        </w:rPr>
      </w:pPr>
      <w:r>
        <w:rPr>
          <w:rFonts w:ascii="Arial CE" w:eastAsia="Times New Roman" w:hAnsi="Arial CE" w:cs="Arial CE"/>
          <w:color w:val="000000"/>
          <w:sz w:val="24"/>
          <w:szCs w:val="24"/>
          <w:lang w:eastAsia="cs-CZ"/>
        </w:rPr>
        <w:t xml:space="preserve">Studený kámen čistěte teplou </w:t>
      </w:r>
      <w:proofErr w:type="spellStart"/>
      <w:r>
        <w:rPr>
          <w:rFonts w:ascii="Arial CE" w:eastAsia="Times New Roman" w:hAnsi="Arial CE" w:cs="Arial CE"/>
          <w:color w:val="000000"/>
          <w:sz w:val="24"/>
          <w:szCs w:val="24"/>
          <w:lang w:eastAsia="cs-CZ"/>
        </w:rPr>
        <w:t>jarovou</w:t>
      </w:r>
      <w:proofErr w:type="spellEnd"/>
      <w:r>
        <w:rPr>
          <w:rFonts w:ascii="Arial CE" w:eastAsia="Times New Roman" w:hAnsi="Arial CE" w:cs="Arial CE"/>
          <w:color w:val="000000"/>
          <w:sz w:val="24"/>
          <w:szCs w:val="24"/>
          <w:lang w:eastAsia="cs-CZ"/>
        </w:rPr>
        <w:t xml:space="preserve"> vodou, pro odstranění spečené vrstvy na vyleštěném povrchu </w:t>
      </w:r>
      <w:r w:rsidR="008648F5">
        <w:rPr>
          <w:rFonts w:ascii="Arial CE" w:eastAsia="Times New Roman" w:hAnsi="Arial CE" w:cs="Arial CE"/>
          <w:color w:val="000000"/>
          <w:sz w:val="24"/>
          <w:szCs w:val="24"/>
          <w:lang w:eastAsia="cs-CZ"/>
        </w:rPr>
        <w:t>kamene můžete použít škrabku (špachtli).</w:t>
      </w:r>
    </w:p>
    <w:p w:rsidR="008648F5" w:rsidRDefault="008648F5" w:rsidP="008648F5">
      <w:pPr>
        <w:pStyle w:val="Odstavecseseznamem"/>
        <w:shd w:val="clear" w:color="auto" w:fill="FFFFFF"/>
        <w:spacing w:before="100" w:beforeAutospacing="1" w:after="100" w:afterAutospacing="1" w:line="240" w:lineRule="auto"/>
        <w:ind w:right="225"/>
        <w:rPr>
          <w:rFonts w:ascii="Arial CE" w:eastAsia="Times New Roman" w:hAnsi="Arial CE" w:cs="Arial CE"/>
          <w:color w:val="000000"/>
          <w:sz w:val="24"/>
          <w:szCs w:val="24"/>
          <w:lang w:eastAsia="cs-CZ"/>
        </w:rPr>
      </w:pPr>
    </w:p>
    <w:p w:rsidR="008648F5" w:rsidRPr="008648F5" w:rsidRDefault="008648F5" w:rsidP="008648F5">
      <w:pPr>
        <w:shd w:val="clear" w:color="auto" w:fill="FFFFFF"/>
        <w:spacing w:before="100" w:beforeAutospacing="1" w:after="100" w:afterAutospacing="1" w:line="240" w:lineRule="auto"/>
        <w:ind w:right="225"/>
        <w:rPr>
          <w:rFonts w:ascii="Arial CE" w:eastAsia="Times New Roman" w:hAnsi="Arial CE" w:cs="Arial CE"/>
          <w:b/>
          <w:color w:val="000000"/>
          <w:sz w:val="24"/>
          <w:szCs w:val="24"/>
          <w:lang w:eastAsia="cs-CZ"/>
        </w:rPr>
      </w:pPr>
      <w:r w:rsidRPr="008648F5">
        <w:rPr>
          <w:rFonts w:ascii="Arial CE" w:eastAsia="Times New Roman" w:hAnsi="Arial CE" w:cs="Arial CE"/>
          <w:b/>
          <w:color w:val="000000"/>
          <w:sz w:val="24"/>
          <w:szCs w:val="24"/>
          <w:lang w:eastAsia="cs-CZ"/>
        </w:rPr>
        <w:t>DŮLEŽITÉ UPOZORNĚNÍ:</w:t>
      </w:r>
    </w:p>
    <w:p w:rsidR="008648F5" w:rsidRPr="008648F5" w:rsidRDefault="008648F5" w:rsidP="008648F5">
      <w:pPr>
        <w:shd w:val="clear" w:color="auto" w:fill="FFFFFF"/>
        <w:spacing w:before="100" w:beforeAutospacing="1" w:after="100" w:afterAutospacing="1" w:line="240" w:lineRule="auto"/>
        <w:ind w:right="225"/>
        <w:rPr>
          <w:rFonts w:ascii="Arial CE" w:eastAsia="Times New Roman" w:hAnsi="Arial CE" w:cs="Arial CE"/>
          <w:color w:val="000000"/>
          <w:sz w:val="24"/>
          <w:szCs w:val="24"/>
          <w:lang w:eastAsia="cs-CZ"/>
        </w:rPr>
      </w:pPr>
      <w:r>
        <w:rPr>
          <w:rFonts w:ascii="Arial CE" w:eastAsia="Times New Roman" w:hAnsi="Arial CE" w:cs="Arial CE"/>
          <w:color w:val="000000"/>
          <w:sz w:val="24"/>
          <w:szCs w:val="24"/>
          <w:lang w:eastAsia="cs-CZ"/>
        </w:rPr>
        <w:t>Nevkládejte studený kámen do roztopených ohnišť, je možné kámen položit na rošt, popřípadě do rámu vetknutého do ohniště zahradních krbů.</w:t>
      </w:r>
    </w:p>
    <w:sectPr w:rsidR="008648F5" w:rsidRPr="008648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4054D"/>
    <w:multiLevelType w:val="hybridMultilevel"/>
    <w:tmpl w:val="22F2EF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7D172CBE"/>
    <w:multiLevelType w:val="multilevel"/>
    <w:tmpl w:val="77A6B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EDD324B"/>
    <w:multiLevelType w:val="multilevel"/>
    <w:tmpl w:val="3BCA2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3B9"/>
    <w:rsid w:val="000603B9"/>
    <w:rsid w:val="000B78FE"/>
    <w:rsid w:val="003757EA"/>
    <w:rsid w:val="00824CDC"/>
    <w:rsid w:val="008648F5"/>
    <w:rsid w:val="00B03817"/>
    <w:rsid w:val="00F524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0603B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603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0603B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603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1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291</Words>
  <Characters>1720</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Bětka Janíková</dc:creator>
  <cp:lastModifiedBy>Bětka Janíková</cp:lastModifiedBy>
  <cp:revision>4</cp:revision>
  <dcterms:created xsi:type="dcterms:W3CDTF">2018-06-12T11:24:00Z</dcterms:created>
  <dcterms:modified xsi:type="dcterms:W3CDTF">2019-06-20T10:44:00Z</dcterms:modified>
</cp:coreProperties>
</file>